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69E" w:rsidRPr="00E3769E" w:rsidRDefault="00296CD3" w:rsidP="00314A9F">
      <w:r>
        <w:rPr>
          <w:noProof/>
        </w:rPr>
        <w:drawing>
          <wp:inline distT="0" distB="0" distL="0" distR="0" wp14:anchorId="0F25940C" wp14:editId="2FAD3753">
            <wp:extent cx="2092870" cy="1371600"/>
            <wp:effectExtent l="0" t="0" r="3175" b="0"/>
            <wp:docPr id="3" name="Picture 3" descr="C:\Users\Jennifer\AppData\Local\Microsoft\Windows\Temporary Internet Files\Content.IE5\1SDXGVIQ\MP900438818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ennifer\AppData\Local\Microsoft\Windows\Temporary Internet Files\Content.IE5\1SDXGVIQ\MP900438818[1]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795" b="-12"/>
                    <a:stretch/>
                  </pic:blipFill>
                  <pic:spPr bwMode="auto">
                    <a:xfrm>
                      <a:off x="0" y="0"/>
                      <a:ext cx="209287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3769E" w:rsidRPr="00592FC4" w:rsidRDefault="00500586" w:rsidP="00507428">
      <w:pPr>
        <w:pStyle w:val="Titre3"/>
        <w:spacing w:before="0" w:after="120"/>
        <w:rPr>
          <w:color w:val="943634" w:themeColor="accent2" w:themeShade="BF"/>
          <w:sz w:val="24"/>
        </w:rPr>
      </w:pPr>
      <w:r>
        <w:rPr>
          <w:color w:val="943634" w:themeColor="accent2" w:themeShade="BF"/>
          <w:sz w:val="24"/>
        </w:rPr>
        <w:t xml:space="preserve">Informations sur </w:t>
      </w:r>
      <w:r w:rsidR="00C50150">
        <w:rPr>
          <w:color w:val="943634" w:themeColor="accent2" w:themeShade="BF"/>
          <w:sz w:val="24"/>
        </w:rPr>
        <w:t>le</w:t>
      </w:r>
      <w:r>
        <w:rPr>
          <w:color w:val="943634" w:themeColor="accent2" w:themeShade="BF"/>
          <w:sz w:val="24"/>
        </w:rPr>
        <w:t xml:space="preserve"> </w:t>
      </w:r>
      <w:r w:rsidR="00E3769E" w:rsidRPr="00592FC4">
        <w:rPr>
          <w:color w:val="943634" w:themeColor="accent2" w:themeShade="BF"/>
          <w:sz w:val="24"/>
        </w:rPr>
        <w:t>Kenya</w:t>
      </w:r>
    </w:p>
    <w:p w:rsidR="00E3769E" w:rsidRPr="00E3769E" w:rsidRDefault="00500586" w:rsidP="005D0F35">
      <w:pPr>
        <w:spacing w:after="120"/>
      </w:pPr>
      <w:r>
        <w:rPr>
          <w:b/>
        </w:rPr>
        <w:t>Superficie :</w:t>
      </w:r>
      <w:r w:rsidR="00E3769E" w:rsidRPr="00E3769E">
        <w:t xml:space="preserve"> 58</w:t>
      </w:r>
      <w:r w:rsidR="0060215E">
        <w:t>0</w:t>
      </w:r>
      <w:r>
        <w:t> </w:t>
      </w:r>
      <w:r w:rsidR="0060215E">
        <w:t>367</w:t>
      </w:r>
      <w:r w:rsidR="00E3769E" w:rsidRPr="00E3769E">
        <w:t xml:space="preserve"> </w:t>
      </w:r>
      <w:r>
        <w:t>km</w:t>
      </w:r>
      <w:r w:rsidRPr="00500586">
        <w:rPr>
          <w:vertAlign w:val="superscript"/>
        </w:rPr>
        <w:t>2</w:t>
      </w:r>
    </w:p>
    <w:p w:rsidR="00E3769E" w:rsidRPr="00E3769E" w:rsidRDefault="00E3769E" w:rsidP="005D0F35">
      <w:pPr>
        <w:spacing w:after="120"/>
      </w:pPr>
      <w:r w:rsidRPr="00E3769E">
        <w:rPr>
          <w:b/>
        </w:rPr>
        <w:t>Population</w:t>
      </w:r>
      <w:r w:rsidR="00500586">
        <w:rPr>
          <w:b/>
        </w:rPr>
        <w:t> </w:t>
      </w:r>
      <w:r w:rsidR="00500586">
        <w:t>:</w:t>
      </w:r>
      <w:r w:rsidR="0096558D">
        <w:t xml:space="preserve"> 34</w:t>
      </w:r>
      <w:r w:rsidR="00500586">
        <w:t> </w:t>
      </w:r>
      <w:r w:rsidR="0096558D">
        <w:t>707</w:t>
      </w:r>
      <w:r w:rsidR="00500586">
        <w:t> </w:t>
      </w:r>
      <w:r w:rsidRPr="00E3769E">
        <w:t>000</w:t>
      </w:r>
    </w:p>
    <w:p w:rsidR="00E3769E" w:rsidRPr="00E3769E" w:rsidRDefault="00E3769E" w:rsidP="005D0F35">
      <w:pPr>
        <w:spacing w:after="120"/>
      </w:pPr>
      <w:r w:rsidRPr="00E3769E">
        <w:rPr>
          <w:b/>
        </w:rPr>
        <w:t>Langues</w:t>
      </w:r>
      <w:r w:rsidR="00500586">
        <w:rPr>
          <w:b/>
        </w:rPr>
        <w:t> :</w:t>
      </w:r>
      <w:r w:rsidRPr="00E3769E">
        <w:t xml:space="preserve"> Swahili </w:t>
      </w:r>
      <w:r w:rsidR="00500586">
        <w:t>et</w:t>
      </w:r>
      <w:r w:rsidRPr="00E3769E">
        <w:t xml:space="preserve"> </w:t>
      </w:r>
      <w:r w:rsidR="00500586">
        <w:t>anglais</w:t>
      </w:r>
    </w:p>
    <w:p w:rsidR="00E3769E" w:rsidRPr="00E3769E" w:rsidRDefault="00E3769E" w:rsidP="005D0F35">
      <w:pPr>
        <w:spacing w:after="120"/>
      </w:pPr>
      <w:r w:rsidRPr="00E3769E">
        <w:rPr>
          <w:b/>
        </w:rPr>
        <w:t>Religion</w:t>
      </w:r>
      <w:r w:rsidR="00500586">
        <w:rPr>
          <w:b/>
        </w:rPr>
        <w:t> :</w:t>
      </w:r>
      <w:r w:rsidR="00AE68E7">
        <w:t xml:space="preserve"> </w:t>
      </w:r>
      <w:r w:rsidR="00D8605E">
        <w:t>79 </w:t>
      </w:r>
      <w:r w:rsidR="00AE68E7">
        <w:t xml:space="preserve">% </w:t>
      </w:r>
      <w:r w:rsidR="00D8605E">
        <w:t>Chrétiens</w:t>
      </w:r>
      <w:r w:rsidR="00AE68E7">
        <w:t>, 10</w:t>
      </w:r>
      <w:r w:rsidR="00A04B63">
        <w:t> </w:t>
      </w:r>
      <w:bookmarkStart w:id="0" w:name="_GoBack"/>
      <w:bookmarkEnd w:id="0"/>
      <w:r w:rsidR="00AE68E7">
        <w:t>%</w:t>
      </w:r>
      <w:r w:rsidR="00D8605E">
        <w:t> </w:t>
      </w:r>
      <w:r w:rsidR="00AE68E7">
        <w:t>Mus</w:t>
      </w:r>
      <w:r w:rsidR="00500586">
        <w:t>ulmans</w:t>
      </w:r>
      <w:r w:rsidR="00AE68E7">
        <w:t>, 10</w:t>
      </w:r>
      <w:r w:rsidR="00A04B63">
        <w:t> </w:t>
      </w:r>
      <w:r w:rsidRPr="00E3769E">
        <w:t>%</w:t>
      </w:r>
      <w:r w:rsidR="00A04B63">
        <w:t> </w:t>
      </w:r>
      <w:r w:rsidR="00500586">
        <w:t>Autres</w:t>
      </w:r>
    </w:p>
    <w:p w:rsidR="00E3769E" w:rsidRPr="00E3769E" w:rsidRDefault="00500586" w:rsidP="005D0F35">
      <w:pPr>
        <w:spacing w:after="120"/>
      </w:pPr>
      <w:r>
        <w:rPr>
          <w:b/>
        </w:rPr>
        <w:t>Heure local</w:t>
      </w:r>
      <w:r w:rsidR="00845277">
        <w:rPr>
          <w:b/>
        </w:rPr>
        <w:t>e</w:t>
      </w:r>
      <w:r>
        <w:rPr>
          <w:b/>
        </w:rPr>
        <w:t> :</w:t>
      </w:r>
      <w:r w:rsidR="00E3769E" w:rsidRPr="00E3769E">
        <w:t xml:space="preserve"> </w:t>
      </w:r>
      <w:r>
        <w:t>TMG</w:t>
      </w:r>
      <w:r w:rsidR="00E3769E" w:rsidRPr="00E3769E">
        <w:t xml:space="preserve"> + 3 h</w:t>
      </w:r>
      <w:r>
        <w:t>eu</w:t>
      </w:r>
      <w:r w:rsidR="00E3769E" w:rsidRPr="00E3769E">
        <w:t>r</w:t>
      </w:r>
      <w:r>
        <w:t>e</w:t>
      </w:r>
      <w:r w:rsidR="00E3769E" w:rsidRPr="00E3769E">
        <w:t>s</w:t>
      </w:r>
    </w:p>
    <w:p w:rsidR="00E3769E" w:rsidRPr="00E3769E" w:rsidRDefault="00500586" w:rsidP="005D0F35">
      <w:pPr>
        <w:spacing w:after="120"/>
      </w:pPr>
      <w:r>
        <w:rPr>
          <w:b/>
        </w:rPr>
        <w:t>Alimentation électrique :</w:t>
      </w:r>
      <w:r w:rsidR="005B792A">
        <w:rPr>
          <w:b/>
        </w:rPr>
        <w:t xml:space="preserve"> </w:t>
      </w:r>
      <w:r w:rsidR="00933B72">
        <w:t>24</w:t>
      </w:r>
      <w:r w:rsidR="00E3769E" w:rsidRPr="00E3769E">
        <w:t xml:space="preserve">0v </w:t>
      </w:r>
      <w:r w:rsidR="00933B72">
        <w:t>V</w:t>
      </w:r>
      <w:r w:rsidR="00E3769E" w:rsidRPr="00E3769E">
        <w:t xml:space="preserve">AC </w:t>
      </w:r>
      <w:r>
        <w:t>à</w:t>
      </w:r>
      <w:r w:rsidR="005B792A">
        <w:t xml:space="preserve"> </w:t>
      </w:r>
      <w:r w:rsidR="00E3769E" w:rsidRPr="00E3769E">
        <w:t>50 Hz.</w:t>
      </w:r>
    </w:p>
    <w:p w:rsidR="00E3769E" w:rsidRPr="00E3769E" w:rsidRDefault="00500586" w:rsidP="005D0F35">
      <w:pPr>
        <w:spacing w:after="120"/>
      </w:pPr>
      <w:r>
        <w:rPr>
          <w:b/>
        </w:rPr>
        <w:t>Monnaie locale :</w:t>
      </w:r>
      <w:r w:rsidR="00E3769E" w:rsidRPr="00E3769E">
        <w:t xml:space="preserve"> S</w:t>
      </w:r>
      <w:r w:rsidR="00B616EF">
        <w:t>c</w:t>
      </w:r>
      <w:r w:rsidR="00E3769E" w:rsidRPr="00E3769E">
        <w:t>hilling</w:t>
      </w:r>
      <w:r w:rsidR="00B616EF">
        <w:t xml:space="preserve"> du Kenya (SKE)</w:t>
      </w:r>
    </w:p>
    <w:p w:rsidR="00E3769E" w:rsidRPr="00E3769E" w:rsidRDefault="00B00959" w:rsidP="005D0F35">
      <w:pPr>
        <w:spacing w:after="120"/>
      </w:pPr>
      <w:r>
        <w:rPr>
          <w:b/>
        </w:rPr>
        <w:t>Devises recommandées :</w:t>
      </w:r>
      <w:r w:rsidR="00E3769E" w:rsidRPr="00E3769E">
        <w:t xml:space="preserve"> </w:t>
      </w:r>
      <w:r>
        <w:t>Vous aurez besoin de dollars américains pour vos dépenses courantes. Prenez note que les billets émis avant 2002</w:t>
      </w:r>
      <w:r w:rsidR="007F36C3">
        <w:t xml:space="preserve"> </w:t>
      </w:r>
      <w:r>
        <w:t>ne sont pas acceptés en Afrique de l’Est.</w:t>
      </w:r>
    </w:p>
    <w:p w:rsidR="00E3769E" w:rsidRPr="00E3769E" w:rsidRDefault="00845277" w:rsidP="005D0F35">
      <w:pPr>
        <w:spacing w:after="120"/>
      </w:pPr>
      <w:r>
        <w:rPr>
          <w:b/>
        </w:rPr>
        <w:t>C</w:t>
      </w:r>
      <w:r w:rsidR="00B00959">
        <w:rPr>
          <w:b/>
        </w:rPr>
        <w:t>hange</w:t>
      </w:r>
      <w:r>
        <w:rPr>
          <w:b/>
        </w:rPr>
        <w:t xml:space="preserve"> de devises</w:t>
      </w:r>
      <w:r w:rsidR="00B00959">
        <w:rPr>
          <w:b/>
        </w:rPr>
        <w:t> :</w:t>
      </w:r>
      <w:r w:rsidR="00E3769E" w:rsidRPr="00E3769E">
        <w:t xml:space="preserve"> </w:t>
      </w:r>
      <w:r w:rsidR="009833C1">
        <w:t>B</w:t>
      </w:r>
      <w:r w:rsidR="00D1535D">
        <w:t>anques ou bureaux de change</w:t>
      </w:r>
      <w:r w:rsidR="00E3769E" w:rsidRPr="00E3769E">
        <w:t xml:space="preserve"> </w:t>
      </w:r>
      <w:r w:rsidR="00D1535D">
        <w:t>dans les villes.</w:t>
      </w:r>
    </w:p>
    <w:p w:rsidR="00E3769E" w:rsidRPr="00E3769E" w:rsidRDefault="00D1535D" w:rsidP="005D0F35">
      <w:pPr>
        <w:spacing w:after="120"/>
      </w:pPr>
      <w:r>
        <w:rPr>
          <w:b/>
        </w:rPr>
        <w:t>Guichets automatiques et cartes de crédit :</w:t>
      </w:r>
      <w:r w:rsidR="00E3769E" w:rsidRPr="00E3769E">
        <w:t xml:space="preserve"> </w:t>
      </w:r>
      <w:r>
        <w:t>Il est possible de retirer de l’argent à des guichets automatiques à</w:t>
      </w:r>
      <w:r w:rsidR="00E3769E" w:rsidRPr="00E3769E">
        <w:t xml:space="preserve"> Nairobi</w:t>
      </w:r>
      <w:r w:rsidR="00D05260">
        <w:t xml:space="preserve"> </w:t>
      </w:r>
      <w:r>
        <w:t>et</w:t>
      </w:r>
      <w:r w:rsidR="00D05260">
        <w:t xml:space="preserve"> Mombasa</w:t>
      </w:r>
      <w:r w:rsidR="00E3769E" w:rsidRPr="00E3769E">
        <w:t xml:space="preserve">. </w:t>
      </w:r>
      <w:r>
        <w:t>Les cartes de crédit sont acceptées dans les grands hôtels et dans certains magasins et restaurants.</w:t>
      </w:r>
    </w:p>
    <w:p w:rsidR="00F3383C" w:rsidRDefault="00D1535D" w:rsidP="005D0F35">
      <w:pPr>
        <w:spacing w:after="120"/>
      </w:pPr>
      <w:r>
        <w:rPr>
          <w:b/>
        </w:rPr>
        <w:t>Lectures recommandées :</w:t>
      </w:r>
      <w:r w:rsidR="00BD660F">
        <w:rPr>
          <w:b/>
        </w:rPr>
        <w:t xml:space="preserve"> </w:t>
      </w:r>
      <w:r w:rsidR="00E3769E" w:rsidRPr="00E3769E">
        <w:t>F</w:t>
      </w:r>
      <w:r w:rsidR="0020618D">
        <w:t>elice</w:t>
      </w:r>
      <w:r w:rsidR="008D6300">
        <w:t xml:space="preserve"> </w:t>
      </w:r>
      <w:proofErr w:type="spellStart"/>
      <w:r w:rsidR="00E3769E" w:rsidRPr="00E3769E">
        <w:t>Benuzzi</w:t>
      </w:r>
      <w:proofErr w:type="spellEnd"/>
      <w:r w:rsidR="00845277">
        <w:t> </w:t>
      </w:r>
      <w:r w:rsidR="00E3769E" w:rsidRPr="00E3769E">
        <w:t xml:space="preserve">: </w:t>
      </w:r>
      <w:r w:rsidR="00845277">
        <w:rPr>
          <w:i/>
        </w:rPr>
        <w:t>Kenya ou la Fugue africaine</w:t>
      </w:r>
      <w:r w:rsidR="00E3769E" w:rsidRPr="00E3769E">
        <w:t xml:space="preserve">; </w:t>
      </w:r>
      <w:proofErr w:type="spellStart"/>
      <w:r w:rsidR="00E3769E" w:rsidRPr="00E3769E">
        <w:t>I</w:t>
      </w:r>
      <w:r w:rsidR="0020618D">
        <w:t>sak</w:t>
      </w:r>
      <w:proofErr w:type="spellEnd"/>
      <w:r w:rsidR="008D6300">
        <w:t xml:space="preserve"> </w:t>
      </w:r>
      <w:proofErr w:type="spellStart"/>
      <w:r w:rsidR="008D6300">
        <w:t>D</w:t>
      </w:r>
      <w:r w:rsidR="00E3769E" w:rsidRPr="00E3769E">
        <w:t>inesen</w:t>
      </w:r>
      <w:proofErr w:type="spellEnd"/>
      <w:r w:rsidR="00FE38A6">
        <w:t xml:space="preserve"> (Karen Blixen) </w:t>
      </w:r>
      <w:r w:rsidR="00E3769E" w:rsidRPr="00E3769E">
        <w:t xml:space="preserve">: </w:t>
      </w:r>
      <w:r w:rsidR="006667E1">
        <w:rPr>
          <w:i/>
        </w:rPr>
        <w:t>La Ferme A</w:t>
      </w:r>
      <w:r w:rsidR="00E3769E" w:rsidRPr="00E3769E">
        <w:rPr>
          <w:i/>
        </w:rPr>
        <w:t>fr</w:t>
      </w:r>
      <w:r w:rsidR="00FE38A6">
        <w:rPr>
          <w:i/>
        </w:rPr>
        <w:t>i</w:t>
      </w:r>
      <w:r w:rsidR="006667E1">
        <w:rPr>
          <w:i/>
        </w:rPr>
        <w:t>caine</w:t>
      </w:r>
      <w:r w:rsidR="00E3769E" w:rsidRPr="00E3769E">
        <w:t>; E</w:t>
      </w:r>
      <w:r w:rsidR="0020618D">
        <w:t>rnest</w:t>
      </w:r>
      <w:r w:rsidR="008D6300">
        <w:t xml:space="preserve"> </w:t>
      </w:r>
      <w:r w:rsidR="00E3769E" w:rsidRPr="00E3769E">
        <w:t xml:space="preserve">Hemingway: </w:t>
      </w:r>
      <w:r w:rsidR="0044507E">
        <w:rPr>
          <w:i/>
        </w:rPr>
        <w:t>Les vertes collines d’Afrique</w:t>
      </w:r>
      <w:r w:rsidR="0044507E">
        <w:t xml:space="preserve">; </w:t>
      </w:r>
      <w:r w:rsidR="0044507E" w:rsidRPr="00E3769E">
        <w:t>C</w:t>
      </w:r>
      <w:r w:rsidR="0044507E">
        <w:t xml:space="preserve">harles </w:t>
      </w:r>
      <w:r w:rsidR="0044507E" w:rsidRPr="00E3769E">
        <w:t xml:space="preserve">Miller: </w:t>
      </w:r>
      <w:r w:rsidR="0044507E" w:rsidRPr="00E3769E">
        <w:rPr>
          <w:i/>
        </w:rPr>
        <w:t>The</w:t>
      </w:r>
      <w:r w:rsidR="0044507E" w:rsidRPr="00E3769E">
        <w:t xml:space="preserve"> </w:t>
      </w:r>
      <w:proofErr w:type="spellStart"/>
      <w:r w:rsidR="0044507E" w:rsidRPr="00E3769E">
        <w:rPr>
          <w:i/>
        </w:rPr>
        <w:t>Lunatic</w:t>
      </w:r>
      <w:proofErr w:type="spellEnd"/>
      <w:r w:rsidR="0044507E" w:rsidRPr="00E3769E">
        <w:rPr>
          <w:i/>
        </w:rPr>
        <w:t xml:space="preserve"> Express</w:t>
      </w:r>
      <w:r w:rsidR="00B87322">
        <w:t>.</w:t>
      </w:r>
    </w:p>
    <w:p w:rsidR="00BC15AA" w:rsidRDefault="00BC15AA" w:rsidP="000D7295">
      <w:pPr>
        <w:spacing w:after="180"/>
      </w:pPr>
      <w:r w:rsidRPr="00BC15AA">
        <w:rPr>
          <w:i/>
        </w:rPr>
        <w:t>Source</w:t>
      </w:r>
      <w:r w:rsidR="00D951CD">
        <w:rPr>
          <w:i/>
        </w:rPr>
        <w:t> </w:t>
      </w:r>
      <w:r w:rsidRPr="00BC15AA">
        <w:rPr>
          <w:i/>
        </w:rPr>
        <w:t>:</w:t>
      </w:r>
      <w:r>
        <w:t xml:space="preserve"> Wikipedia.org</w:t>
      </w:r>
    </w:p>
    <w:sectPr w:rsidR="00BC15AA" w:rsidSect="00B601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69E"/>
    <w:rsid w:val="000D7295"/>
    <w:rsid w:val="0020618D"/>
    <w:rsid w:val="00220D02"/>
    <w:rsid w:val="00296CD3"/>
    <w:rsid w:val="002F23E9"/>
    <w:rsid w:val="00306D2A"/>
    <w:rsid w:val="00314A9F"/>
    <w:rsid w:val="003563C5"/>
    <w:rsid w:val="0044507E"/>
    <w:rsid w:val="00500586"/>
    <w:rsid w:val="00501ABC"/>
    <w:rsid w:val="00507428"/>
    <w:rsid w:val="00592FC4"/>
    <w:rsid w:val="005B792A"/>
    <w:rsid w:val="005D0F35"/>
    <w:rsid w:val="0060215E"/>
    <w:rsid w:val="006667E1"/>
    <w:rsid w:val="007B3FA4"/>
    <w:rsid w:val="007F36C3"/>
    <w:rsid w:val="00807FC6"/>
    <w:rsid w:val="00845277"/>
    <w:rsid w:val="00877F6C"/>
    <w:rsid w:val="008D6300"/>
    <w:rsid w:val="00933B72"/>
    <w:rsid w:val="0096558D"/>
    <w:rsid w:val="009833C1"/>
    <w:rsid w:val="00A03222"/>
    <w:rsid w:val="00A04B63"/>
    <w:rsid w:val="00AB1486"/>
    <w:rsid w:val="00AE68E7"/>
    <w:rsid w:val="00B00959"/>
    <w:rsid w:val="00B60148"/>
    <w:rsid w:val="00B616EF"/>
    <w:rsid w:val="00B87322"/>
    <w:rsid w:val="00BC15AA"/>
    <w:rsid w:val="00BD660F"/>
    <w:rsid w:val="00BF1C9F"/>
    <w:rsid w:val="00C50150"/>
    <w:rsid w:val="00CC0B75"/>
    <w:rsid w:val="00CE033C"/>
    <w:rsid w:val="00CE6DFE"/>
    <w:rsid w:val="00D05260"/>
    <w:rsid w:val="00D1535D"/>
    <w:rsid w:val="00D8605E"/>
    <w:rsid w:val="00D951CD"/>
    <w:rsid w:val="00E3769E"/>
    <w:rsid w:val="00EC083C"/>
    <w:rsid w:val="00F3383C"/>
    <w:rsid w:val="00F93444"/>
    <w:rsid w:val="00FE3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01A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01AB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37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3769E"/>
    <w:rPr>
      <w:rFonts w:ascii="Tahoma" w:hAnsi="Tahoma" w:cs="Tahoma"/>
      <w:sz w:val="16"/>
      <w:szCs w:val="16"/>
    </w:rPr>
  </w:style>
  <w:style w:type="character" w:customStyle="1" w:styleId="Titre2Car">
    <w:name w:val="Titre 2 Car"/>
    <w:basedOn w:val="Policepardfaut"/>
    <w:link w:val="Titre2"/>
    <w:uiPriority w:val="9"/>
    <w:rsid w:val="00501A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501AB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01A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01AB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37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3769E"/>
    <w:rPr>
      <w:rFonts w:ascii="Tahoma" w:hAnsi="Tahoma" w:cs="Tahoma"/>
      <w:sz w:val="16"/>
      <w:szCs w:val="16"/>
    </w:rPr>
  </w:style>
  <w:style w:type="character" w:customStyle="1" w:styleId="Titre2Car">
    <w:name w:val="Titre 2 Car"/>
    <w:basedOn w:val="Policepardfaut"/>
    <w:link w:val="Titre2"/>
    <w:uiPriority w:val="9"/>
    <w:rsid w:val="00501A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501AB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833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 Dawson</dc:creator>
  <cp:lastModifiedBy>Michèle Simond</cp:lastModifiedBy>
  <cp:revision>5</cp:revision>
  <dcterms:created xsi:type="dcterms:W3CDTF">2010-12-21T17:15:00Z</dcterms:created>
  <dcterms:modified xsi:type="dcterms:W3CDTF">2010-12-24T13:17:00Z</dcterms:modified>
</cp:coreProperties>
</file>